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77371" w:rsidRDefault="00E02B8C">
      <w:pPr>
        <w:jc w:val="center"/>
      </w:pPr>
      <w:bookmarkStart w:id="0" w:name="_gjdgxs" w:colFirst="0" w:colLast="0"/>
      <w:bookmarkStart w:id="1" w:name="_GoBack"/>
      <w:bookmarkEnd w:id="0"/>
      <w:bookmarkEnd w:id="1"/>
      <w:r>
        <w:rPr>
          <w:b/>
          <w:u w:val="single"/>
        </w:rPr>
        <w:t xml:space="preserve"> Algebra 2 Yearlong 2017-2018</w:t>
      </w:r>
    </w:p>
    <w:p w:rsidR="00577371" w:rsidRDefault="00E02B8C">
      <w:pPr>
        <w:jc w:val="center"/>
      </w:pPr>
      <w:r>
        <w:rPr>
          <w:b/>
        </w:rPr>
        <w:t>Mrs. Melissa Reese</w:t>
      </w:r>
    </w:p>
    <w:p w:rsidR="00577371" w:rsidRDefault="00E02B8C">
      <w:pPr>
        <w:jc w:val="center"/>
      </w:pPr>
      <w:r>
        <w:rPr>
          <w:rFonts w:ascii="Calibri" w:eastAsia="Calibri" w:hAnsi="Calibri" w:cs="Calibri"/>
          <w:sz w:val="22"/>
          <w:szCs w:val="22"/>
        </w:rPr>
        <w:t>Room: 212</w:t>
      </w:r>
    </w:p>
    <w:p w:rsidR="00577371" w:rsidRDefault="00E02B8C">
      <w:pPr>
        <w:jc w:val="center"/>
      </w:pPr>
      <w:r>
        <w:rPr>
          <w:rFonts w:ascii="Calibri" w:eastAsia="Calibri" w:hAnsi="Calibri" w:cs="Calibri"/>
          <w:sz w:val="22"/>
          <w:szCs w:val="22"/>
        </w:rPr>
        <w:t xml:space="preserve">Email: </w:t>
      </w:r>
      <w:r>
        <w:rPr>
          <w:rFonts w:ascii="Calibri" w:eastAsia="Calibri" w:hAnsi="Calibri" w:cs="Calibri"/>
          <w:b/>
          <w:sz w:val="22"/>
          <w:szCs w:val="22"/>
        </w:rPr>
        <w:t xml:space="preserve">  </w:t>
      </w:r>
      <w:r>
        <w:rPr>
          <w:rFonts w:ascii="Calibri" w:eastAsia="Calibri" w:hAnsi="Calibri" w:cs="Calibri"/>
          <w:sz w:val="22"/>
          <w:szCs w:val="22"/>
        </w:rPr>
        <w:t xml:space="preserve">melissareese@pickenscountyschools.org </w:t>
      </w:r>
    </w:p>
    <w:p w:rsidR="00577371" w:rsidRDefault="00577371"/>
    <w:p w:rsidR="00577371" w:rsidRDefault="00E02B8C">
      <w:pPr>
        <w:rPr>
          <w:sz w:val="22"/>
          <w:szCs w:val="22"/>
        </w:rPr>
      </w:pPr>
      <w:r>
        <w:rPr>
          <w:b/>
          <w:sz w:val="22"/>
          <w:szCs w:val="22"/>
        </w:rPr>
        <w:t>Course Description:</w:t>
      </w:r>
      <w:r>
        <w:rPr>
          <w:sz w:val="22"/>
          <w:szCs w:val="22"/>
        </w:rPr>
        <w:t xml:space="preserve">  This is the third in the sequence of mathematics courses designed to ensure that students are college and work ready.</w:t>
      </w:r>
      <w:r>
        <w:rPr>
          <w:rFonts w:ascii="Arial" w:eastAsia="Arial" w:hAnsi="Arial" w:cs="Arial"/>
          <w:sz w:val="22"/>
          <w:szCs w:val="22"/>
        </w:rPr>
        <w:t xml:space="preserve"> </w:t>
      </w:r>
    </w:p>
    <w:p w:rsidR="00577371" w:rsidRDefault="00577371">
      <w:pPr>
        <w:ind w:left="1440"/>
        <w:rPr>
          <w:sz w:val="22"/>
          <w:szCs w:val="22"/>
        </w:rPr>
      </w:pPr>
    </w:p>
    <w:p w:rsidR="00577371" w:rsidRDefault="00E02B8C">
      <w:pPr>
        <w:rPr>
          <w:sz w:val="22"/>
          <w:szCs w:val="22"/>
        </w:rPr>
      </w:pPr>
      <w:r>
        <w:rPr>
          <w:b/>
          <w:sz w:val="22"/>
          <w:szCs w:val="22"/>
        </w:rPr>
        <w:t>Topics:</w:t>
      </w:r>
    </w:p>
    <w:p w:rsidR="00577371" w:rsidRDefault="00E02B8C">
      <w:pPr>
        <w:numPr>
          <w:ilvl w:val="0"/>
          <w:numId w:val="3"/>
        </w:numPr>
        <w:ind w:hanging="359"/>
        <w:rPr>
          <w:sz w:val="22"/>
          <w:szCs w:val="22"/>
        </w:rPr>
      </w:pPr>
      <w:r>
        <w:rPr>
          <w:sz w:val="22"/>
          <w:szCs w:val="22"/>
        </w:rPr>
        <w:t>Quadratics Revisited</w:t>
      </w:r>
    </w:p>
    <w:p w:rsidR="00577371" w:rsidRDefault="00E02B8C">
      <w:pPr>
        <w:numPr>
          <w:ilvl w:val="0"/>
          <w:numId w:val="3"/>
        </w:numPr>
        <w:ind w:hanging="359"/>
        <w:rPr>
          <w:sz w:val="22"/>
          <w:szCs w:val="22"/>
        </w:rPr>
      </w:pPr>
      <w:r>
        <w:rPr>
          <w:sz w:val="22"/>
          <w:szCs w:val="22"/>
        </w:rPr>
        <w:t>Operations with Polynomials</w:t>
      </w:r>
    </w:p>
    <w:p w:rsidR="00577371" w:rsidRDefault="00E02B8C">
      <w:pPr>
        <w:numPr>
          <w:ilvl w:val="0"/>
          <w:numId w:val="3"/>
        </w:numPr>
        <w:ind w:hanging="359"/>
        <w:rPr>
          <w:sz w:val="22"/>
          <w:szCs w:val="22"/>
        </w:rPr>
      </w:pPr>
      <w:r>
        <w:rPr>
          <w:sz w:val="22"/>
          <w:szCs w:val="22"/>
        </w:rPr>
        <w:t>Polynomial Functions</w:t>
      </w:r>
    </w:p>
    <w:p w:rsidR="00577371" w:rsidRDefault="00E02B8C">
      <w:pPr>
        <w:numPr>
          <w:ilvl w:val="0"/>
          <w:numId w:val="3"/>
        </w:numPr>
        <w:ind w:hanging="359"/>
        <w:rPr>
          <w:sz w:val="22"/>
          <w:szCs w:val="22"/>
        </w:rPr>
      </w:pPr>
      <w:r>
        <w:rPr>
          <w:sz w:val="22"/>
          <w:szCs w:val="22"/>
        </w:rPr>
        <w:t>Rational and Radical Relationships</w:t>
      </w:r>
    </w:p>
    <w:p w:rsidR="00577371" w:rsidRDefault="00E02B8C">
      <w:pPr>
        <w:numPr>
          <w:ilvl w:val="0"/>
          <w:numId w:val="3"/>
        </w:numPr>
        <w:ind w:hanging="359"/>
        <w:rPr>
          <w:sz w:val="22"/>
          <w:szCs w:val="22"/>
        </w:rPr>
      </w:pPr>
      <w:r>
        <w:rPr>
          <w:sz w:val="22"/>
          <w:szCs w:val="22"/>
        </w:rPr>
        <w:t>Exponential and Logarithmic</w:t>
      </w:r>
    </w:p>
    <w:p w:rsidR="00577371" w:rsidRDefault="00E02B8C">
      <w:pPr>
        <w:numPr>
          <w:ilvl w:val="0"/>
          <w:numId w:val="3"/>
        </w:numPr>
        <w:ind w:hanging="359"/>
        <w:rPr>
          <w:sz w:val="22"/>
          <w:szCs w:val="22"/>
        </w:rPr>
      </w:pPr>
      <w:r>
        <w:rPr>
          <w:sz w:val="22"/>
          <w:szCs w:val="22"/>
        </w:rPr>
        <w:t>Mathematical Modeling</w:t>
      </w:r>
    </w:p>
    <w:p w:rsidR="00577371" w:rsidRDefault="00E02B8C">
      <w:pPr>
        <w:numPr>
          <w:ilvl w:val="0"/>
          <w:numId w:val="3"/>
        </w:numPr>
        <w:ind w:hanging="359"/>
        <w:rPr>
          <w:sz w:val="22"/>
          <w:szCs w:val="22"/>
        </w:rPr>
      </w:pPr>
      <w:r>
        <w:rPr>
          <w:sz w:val="22"/>
          <w:szCs w:val="22"/>
        </w:rPr>
        <w:t>Inferences and Conclusions from Data</w:t>
      </w:r>
    </w:p>
    <w:p w:rsidR="00577371" w:rsidRDefault="00E02B8C">
      <w:pPr>
        <w:ind w:left="360"/>
        <w:rPr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</w:p>
    <w:p w:rsidR="00577371" w:rsidRDefault="00E02B8C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Grading: </w:t>
      </w:r>
    </w:p>
    <w:p w:rsidR="00577371" w:rsidRDefault="00E02B8C">
      <w:pPr>
        <w:numPr>
          <w:ilvl w:val="0"/>
          <w:numId w:val="4"/>
        </w:numPr>
        <w:ind w:left="720" w:hanging="360"/>
        <w:rPr>
          <w:sz w:val="22"/>
          <w:szCs w:val="22"/>
        </w:rPr>
      </w:pPr>
      <w:r>
        <w:rPr>
          <w:sz w:val="22"/>
          <w:szCs w:val="22"/>
        </w:rPr>
        <w:t xml:space="preserve">Summative Assessment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60%</w:t>
      </w:r>
    </w:p>
    <w:p w:rsidR="00577371" w:rsidRDefault="00E02B8C">
      <w:pPr>
        <w:numPr>
          <w:ilvl w:val="0"/>
          <w:numId w:val="4"/>
        </w:numPr>
        <w:ind w:left="720" w:hanging="360"/>
        <w:rPr>
          <w:sz w:val="22"/>
          <w:szCs w:val="22"/>
        </w:rPr>
      </w:pPr>
      <w:r>
        <w:rPr>
          <w:sz w:val="22"/>
          <w:szCs w:val="22"/>
        </w:rPr>
        <w:t>Formativ</w:t>
      </w:r>
      <w:r>
        <w:rPr>
          <w:sz w:val="22"/>
          <w:szCs w:val="22"/>
        </w:rPr>
        <w:t>e Assessment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40%</w:t>
      </w:r>
    </w:p>
    <w:p w:rsidR="00577371" w:rsidRDefault="00577371">
      <w:pPr>
        <w:rPr>
          <w:sz w:val="22"/>
          <w:szCs w:val="22"/>
        </w:rPr>
      </w:pPr>
    </w:p>
    <w:p w:rsidR="00577371" w:rsidRDefault="00E02B8C">
      <w:pPr>
        <w:rPr>
          <w:sz w:val="22"/>
          <w:szCs w:val="22"/>
        </w:rPr>
      </w:pPr>
      <w:r>
        <w:rPr>
          <w:sz w:val="22"/>
          <w:szCs w:val="22"/>
        </w:rPr>
        <w:t>*The first semester final average will be equivalent to the cumulative average.*</w:t>
      </w:r>
    </w:p>
    <w:p w:rsidR="00577371" w:rsidRDefault="00577371">
      <w:pPr>
        <w:rPr>
          <w:sz w:val="22"/>
          <w:szCs w:val="22"/>
        </w:rPr>
      </w:pPr>
    </w:p>
    <w:p w:rsidR="00577371" w:rsidRDefault="00E02B8C">
      <w:pPr>
        <w:rPr>
          <w:sz w:val="22"/>
          <w:szCs w:val="22"/>
        </w:rPr>
      </w:pPr>
      <w:r>
        <w:rPr>
          <w:sz w:val="22"/>
          <w:szCs w:val="22"/>
        </w:rPr>
        <w:t>2nd Semester Average</w:t>
      </w:r>
    </w:p>
    <w:p w:rsidR="00577371" w:rsidRDefault="00E02B8C">
      <w:pPr>
        <w:numPr>
          <w:ilvl w:val="0"/>
          <w:numId w:val="2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80% Cumulative GPA</w:t>
      </w:r>
    </w:p>
    <w:p w:rsidR="00577371" w:rsidRDefault="00E02B8C">
      <w:pPr>
        <w:numPr>
          <w:ilvl w:val="0"/>
          <w:numId w:val="2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20% EOC Assessment</w:t>
      </w:r>
    </w:p>
    <w:p w:rsidR="00577371" w:rsidRDefault="00577371">
      <w:pPr>
        <w:ind w:left="1080"/>
        <w:rPr>
          <w:sz w:val="22"/>
          <w:szCs w:val="22"/>
        </w:rPr>
      </w:pPr>
    </w:p>
    <w:p w:rsidR="00577371" w:rsidRDefault="00E02B8C">
      <w:pPr>
        <w:rPr>
          <w:sz w:val="22"/>
          <w:szCs w:val="22"/>
        </w:rPr>
      </w:pPr>
      <w:r>
        <w:rPr>
          <w:b/>
          <w:sz w:val="22"/>
          <w:szCs w:val="22"/>
        </w:rPr>
        <w:t>Materials:</w:t>
      </w:r>
    </w:p>
    <w:p w:rsidR="00577371" w:rsidRDefault="00E02B8C">
      <w:pPr>
        <w:numPr>
          <w:ilvl w:val="0"/>
          <w:numId w:val="1"/>
        </w:numPr>
        <w:ind w:left="720" w:hanging="360"/>
        <w:rPr>
          <w:sz w:val="22"/>
          <w:szCs w:val="22"/>
        </w:rPr>
      </w:pPr>
      <w:r>
        <w:rPr>
          <w:sz w:val="22"/>
          <w:szCs w:val="22"/>
        </w:rPr>
        <w:t>Pencils and Pens</w:t>
      </w:r>
    </w:p>
    <w:p w:rsidR="00577371" w:rsidRDefault="00E02B8C">
      <w:pPr>
        <w:numPr>
          <w:ilvl w:val="0"/>
          <w:numId w:val="1"/>
        </w:numPr>
        <w:ind w:left="720" w:hanging="360"/>
        <w:rPr>
          <w:sz w:val="22"/>
          <w:szCs w:val="22"/>
        </w:rPr>
      </w:pPr>
      <w:r>
        <w:rPr>
          <w:sz w:val="22"/>
          <w:szCs w:val="22"/>
        </w:rPr>
        <w:t>Notebook Binder with Paper</w:t>
      </w:r>
    </w:p>
    <w:p w:rsidR="00577371" w:rsidRDefault="00E02B8C">
      <w:pPr>
        <w:numPr>
          <w:ilvl w:val="0"/>
          <w:numId w:val="1"/>
        </w:numPr>
        <w:ind w:left="720" w:hanging="360"/>
        <w:rPr>
          <w:sz w:val="22"/>
          <w:szCs w:val="22"/>
        </w:rPr>
      </w:pPr>
      <w:r>
        <w:rPr>
          <w:sz w:val="22"/>
          <w:szCs w:val="22"/>
        </w:rPr>
        <w:t>Optional Calculator (There is a class set that will be provided, but you will NOT be allowed to take one home.)</w:t>
      </w:r>
    </w:p>
    <w:p w:rsidR="00577371" w:rsidRDefault="00577371"/>
    <w:p w:rsidR="00577371" w:rsidRDefault="00E02B8C">
      <w:pPr>
        <w:rPr>
          <w:b/>
        </w:rPr>
      </w:pPr>
      <w:r>
        <w:rPr>
          <w:b/>
        </w:rPr>
        <w:t>Homework:</w:t>
      </w:r>
    </w:p>
    <w:p w:rsidR="00577371" w:rsidRDefault="00E02B8C">
      <w:r>
        <w:t>Homework is an important part of learning mathematics and may be assigned daily. A mixture of task related and textbook based assignm</w:t>
      </w:r>
      <w:r>
        <w:t xml:space="preserve">ents will be used to help student’s master content being covered.  </w:t>
      </w:r>
      <w:r>
        <w:rPr>
          <w:u w:val="single"/>
        </w:rPr>
        <w:t>All work must be shown for each problem</w:t>
      </w:r>
      <w:r>
        <w:t xml:space="preserve">. </w:t>
      </w:r>
      <w:r>
        <w:rPr>
          <w:b/>
          <w:color w:val="FF0000"/>
        </w:rPr>
        <w:t>No work, no credit, no kidding!</w:t>
      </w:r>
      <w:r>
        <w:rPr>
          <w:color w:val="FF0000"/>
        </w:rPr>
        <w:t xml:space="preserve"> </w:t>
      </w:r>
      <w:r>
        <w:t xml:space="preserve">Homework may be checked either for accuracy or completion.  The frequency of these checks is at my discretion.  All missed assignments must be made up for a maximum replacement grade of 70 by the completion of the unit/chapter.  If a student is absent, we </w:t>
      </w:r>
      <w:r>
        <w:t xml:space="preserve">will follow the </w:t>
      </w:r>
      <w:proofErr w:type="spellStart"/>
      <w:r>
        <w:t>make up</w:t>
      </w:r>
      <w:proofErr w:type="spellEnd"/>
      <w:r>
        <w:t xml:space="preserve"> procedure in the student handbook.</w:t>
      </w:r>
    </w:p>
    <w:p w:rsidR="00577371" w:rsidRDefault="00577371">
      <w:pPr>
        <w:rPr>
          <w:sz w:val="22"/>
          <w:szCs w:val="22"/>
        </w:rPr>
      </w:pPr>
    </w:p>
    <w:p w:rsidR="00577371" w:rsidRDefault="00577371">
      <w:pPr>
        <w:rPr>
          <w:sz w:val="22"/>
          <w:szCs w:val="22"/>
        </w:rPr>
      </w:pPr>
    </w:p>
    <w:p w:rsidR="00577371" w:rsidRDefault="00E02B8C">
      <w:pPr>
        <w:rPr>
          <w:b/>
        </w:rPr>
      </w:pPr>
      <w:r>
        <w:rPr>
          <w:b/>
        </w:rPr>
        <w:t>Assessments:</w:t>
      </w:r>
    </w:p>
    <w:p w:rsidR="00577371" w:rsidRDefault="00E02B8C">
      <w:r>
        <w:t>Assessments will be given throughout the year to help students track mastery of standards being covered.  Students who are absent from school the day before an assessment will be hel</w:t>
      </w:r>
      <w:r>
        <w:t>d responsible for taking the assessment at the scheduled time.  Students absent on an assessment day must get with me on the day they return to schedule a makeup assessment.</w:t>
      </w:r>
    </w:p>
    <w:p w:rsidR="00577371" w:rsidRDefault="00577371">
      <w:pPr>
        <w:rPr>
          <w:b/>
        </w:rPr>
      </w:pPr>
    </w:p>
    <w:p w:rsidR="00577371" w:rsidRDefault="00E02B8C">
      <w:pPr>
        <w:rPr>
          <w:b/>
        </w:rPr>
      </w:pPr>
      <w:r>
        <w:rPr>
          <w:b/>
        </w:rPr>
        <w:t>Availability:</w:t>
      </w:r>
    </w:p>
    <w:p w:rsidR="00577371" w:rsidRDefault="00E02B8C">
      <w:r>
        <w:t xml:space="preserve">I am available </w:t>
      </w:r>
      <w:r>
        <w:t>before or after school for tutoring.</w:t>
      </w:r>
      <w:r>
        <w:t xml:space="preserve"> Please check wi</w:t>
      </w:r>
      <w:r>
        <w:t>th me during class</w:t>
      </w:r>
      <w:r>
        <w:t xml:space="preserve"> to schedule tutoring to make sure that I am available when you need me.</w:t>
      </w:r>
    </w:p>
    <w:p w:rsidR="00577371" w:rsidRDefault="00577371"/>
    <w:p w:rsidR="00577371" w:rsidRDefault="00577371"/>
    <w:p w:rsidR="00577371" w:rsidRDefault="00E02B8C">
      <w:pPr>
        <w:rPr>
          <w:b/>
          <w:sz w:val="28"/>
          <w:szCs w:val="28"/>
        </w:rPr>
      </w:pPr>
      <w:r>
        <w:rPr>
          <w:sz w:val="22"/>
          <w:szCs w:val="22"/>
        </w:rPr>
        <w:tab/>
      </w:r>
    </w:p>
    <w:p w:rsidR="00577371" w:rsidRDefault="00E02B8C">
      <w:pPr>
        <w:rPr>
          <w:b/>
          <w:sz w:val="28"/>
          <w:szCs w:val="28"/>
        </w:rPr>
      </w:pPr>
      <w:r>
        <w:rPr>
          <w:b/>
          <w:sz w:val="28"/>
          <w:szCs w:val="28"/>
        </w:rPr>
        <w:t>School Policies</w:t>
      </w:r>
    </w:p>
    <w:p w:rsidR="00577371" w:rsidRDefault="00577371">
      <w:pPr>
        <w:rPr>
          <w:b/>
          <w:sz w:val="22"/>
          <w:szCs w:val="22"/>
        </w:rPr>
      </w:pPr>
    </w:p>
    <w:p w:rsidR="00577371" w:rsidRDefault="00E02B8C">
      <w:pPr>
        <w:rPr>
          <w:b/>
          <w:color w:val="222222"/>
          <w:highlight w:val="white"/>
        </w:rPr>
      </w:pPr>
      <w:r>
        <w:rPr>
          <w:b/>
          <w:color w:val="222222"/>
          <w:highlight w:val="white"/>
        </w:rPr>
        <w:t>Credits:</w:t>
      </w:r>
    </w:p>
    <w:p w:rsidR="00577371" w:rsidRDefault="00E02B8C">
      <w:pPr>
        <w:rPr>
          <w:color w:val="222222"/>
          <w:highlight w:val="white"/>
        </w:rPr>
      </w:pPr>
      <w:r>
        <w:rPr>
          <w:color w:val="222222"/>
          <w:highlight w:val="white"/>
        </w:rPr>
        <w:t>Students enrolled in year-long Algebra II &amp; Algebra II Support, will attempt to earn a half-credit in both the content course and the s</w:t>
      </w:r>
      <w:r>
        <w:rPr>
          <w:color w:val="222222"/>
          <w:highlight w:val="white"/>
        </w:rPr>
        <w:t>upport course at the conclusion of the first semester. Students will then attempt to earn another half-credit in each section (content and support) in the second semester. The goal is to earn a full math credit Algebra II as well as a full academic electiv</w:t>
      </w:r>
      <w:r>
        <w:rPr>
          <w:color w:val="222222"/>
          <w:highlight w:val="white"/>
        </w:rPr>
        <w:t>e credit Algebra II Support. Please note the Algebra II Support class it is not required for graduation, but it does count towards a student's HOPE scholarship GPA. </w:t>
      </w:r>
    </w:p>
    <w:p w:rsidR="00577371" w:rsidRDefault="00577371"/>
    <w:p w:rsidR="00577371" w:rsidRDefault="00577371">
      <w:pPr>
        <w:rPr>
          <w:b/>
          <w:sz w:val="28"/>
          <w:szCs w:val="28"/>
          <w:u w:val="single"/>
        </w:rPr>
      </w:pPr>
    </w:p>
    <w:p w:rsidR="00577371" w:rsidRDefault="00E02B8C">
      <w:pPr>
        <w:jc w:val="center"/>
      </w:pPr>
      <w:r>
        <w:rPr>
          <w:b/>
          <w:sz w:val="28"/>
          <w:szCs w:val="28"/>
          <w:u w:val="single"/>
        </w:rPr>
        <w:t>Classroom Management Behavior Guidelines</w:t>
      </w:r>
    </w:p>
    <w:p w:rsidR="00577371" w:rsidRDefault="00577371"/>
    <w:p w:rsidR="00577371" w:rsidRDefault="00E02B8C">
      <w:pPr>
        <w:spacing w:after="120"/>
        <w:ind w:left="720" w:hanging="720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>
        <w:rPr>
          <w:sz w:val="22"/>
          <w:szCs w:val="22"/>
        </w:rPr>
        <w:tab/>
      </w:r>
      <w:r>
        <w:rPr>
          <w:sz w:val="22"/>
          <w:szCs w:val="22"/>
        </w:rPr>
        <w:t>Students are expected to be in the classroom, seated and working on the warm-up when the bell rings. Read the board for opening instructions each day when you arrive.  Calculators and sharpened pencils should be taken care of at the beginning of class!</w:t>
      </w:r>
    </w:p>
    <w:p w:rsidR="00577371" w:rsidRDefault="00E02B8C">
      <w:pPr>
        <w:ind w:left="180" w:hanging="180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>
        <w:rPr>
          <w:sz w:val="22"/>
          <w:szCs w:val="22"/>
        </w:rPr>
        <w:tab/>
        <w:t>Students should come to class prepared with a writing utensil, assignments and paper.</w:t>
      </w:r>
    </w:p>
    <w:p w:rsidR="00577371" w:rsidRDefault="00577371">
      <w:pPr>
        <w:ind w:left="180" w:hanging="180"/>
        <w:rPr>
          <w:sz w:val="22"/>
          <w:szCs w:val="22"/>
        </w:rPr>
      </w:pPr>
    </w:p>
    <w:p w:rsidR="00577371" w:rsidRDefault="00E02B8C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>
        <w:rPr>
          <w:sz w:val="22"/>
          <w:szCs w:val="22"/>
        </w:rPr>
        <w:tab/>
        <w:t>Students should exhibit on-task behavior at all times. Off-task behavior includes but is not limited to the following: working on assignments for another class, rea</w:t>
      </w:r>
      <w:r>
        <w:rPr>
          <w:sz w:val="22"/>
          <w:szCs w:val="22"/>
        </w:rPr>
        <w:t xml:space="preserve">ding, sleeping, personal grooming, </w:t>
      </w:r>
      <w:proofErr w:type="gramStart"/>
      <w:r>
        <w:rPr>
          <w:sz w:val="22"/>
          <w:szCs w:val="22"/>
        </w:rPr>
        <w:t>being</w:t>
      </w:r>
      <w:proofErr w:type="gramEnd"/>
      <w:r>
        <w:rPr>
          <w:sz w:val="22"/>
          <w:szCs w:val="22"/>
        </w:rPr>
        <w:t xml:space="preserve"> out of your seat.</w:t>
      </w:r>
    </w:p>
    <w:p w:rsidR="00577371" w:rsidRDefault="00577371">
      <w:pPr>
        <w:ind w:left="180" w:hanging="180"/>
        <w:rPr>
          <w:sz w:val="22"/>
          <w:szCs w:val="22"/>
        </w:rPr>
      </w:pPr>
    </w:p>
    <w:p w:rsidR="00577371" w:rsidRDefault="00E02B8C">
      <w:pPr>
        <w:spacing w:after="120"/>
        <w:ind w:left="720" w:hanging="720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>
        <w:rPr>
          <w:sz w:val="22"/>
          <w:szCs w:val="22"/>
        </w:rPr>
        <w:tab/>
        <w:t>All conversation needs to be polite and mathematically productive. No “side” conversations during whole-group instruction. Raise your hand to ask a question or answer teacher’s question. Be Re</w:t>
      </w:r>
      <w:r>
        <w:rPr>
          <w:sz w:val="22"/>
          <w:szCs w:val="22"/>
        </w:rPr>
        <w:t>spectful to others!</w:t>
      </w:r>
    </w:p>
    <w:p w:rsidR="00577371" w:rsidRDefault="00E02B8C">
      <w:pPr>
        <w:spacing w:after="120"/>
        <w:ind w:left="180" w:hanging="180"/>
        <w:rPr>
          <w:b/>
        </w:rPr>
      </w:pPr>
      <w:r>
        <w:rPr>
          <w:sz w:val="22"/>
          <w:szCs w:val="22"/>
        </w:rPr>
        <w:t xml:space="preserve">5. </w:t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Cell phones and other electronic devices are not allowed in the classroom unless you have teacher permission.</w:t>
      </w:r>
    </w:p>
    <w:p w:rsidR="00577371" w:rsidRDefault="00577371">
      <w:pPr>
        <w:ind w:left="360"/>
      </w:pPr>
    </w:p>
    <w:p w:rsidR="00577371" w:rsidRDefault="00E02B8C">
      <w:pPr>
        <w:ind w:left="360"/>
        <w:jc w:val="center"/>
      </w:pPr>
      <w:r>
        <w:rPr>
          <w:sz w:val="28"/>
          <w:szCs w:val="28"/>
        </w:rPr>
        <w:t>No food or drink other than water in the classroom!</w:t>
      </w:r>
    </w:p>
    <w:p w:rsidR="00577371" w:rsidRDefault="00577371">
      <w:pPr>
        <w:ind w:left="360"/>
        <w:jc w:val="center"/>
      </w:pPr>
    </w:p>
    <w:p w:rsidR="00577371" w:rsidRDefault="00E02B8C">
      <w:pPr>
        <w:ind w:left="360"/>
        <w:rPr>
          <w:b/>
          <w:sz w:val="22"/>
          <w:szCs w:val="22"/>
        </w:rPr>
      </w:pPr>
      <w:r>
        <w:rPr>
          <w:b/>
        </w:rPr>
        <w:t>Consequences</w:t>
      </w:r>
    </w:p>
    <w:p w:rsidR="00577371" w:rsidRDefault="00577371">
      <w:pPr>
        <w:ind w:left="360"/>
        <w:rPr>
          <w:sz w:val="22"/>
          <w:szCs w:val="22"/>
        </w:rPr>
      </w:pPr>
    </w:p>
    <w:p w:rsidR="00577371" w:rsidRDefault="00E02B8C">
      <w:pPr>
        <w:ind w:left="360"/>
        <w:rPr>
          <w:sz w:val="22"/>
          <w:szCs w:val="22"/>
        </w:rPr>
      </w:pPr>
      <w:r>
        <w:rPr>
          <w:sz w:val="22"/>
          <w:szCs w:val="22"/>
        </w:rPr>
        <w:t>1st offense- Verbal Warning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2nd offense- Teacher Student Conference</w:t>
      </w:r>
    </w:p>
    <w:p w:rsidR="00577371" w:rsidRDefault="00577371">
      <w:pPr>
        <w:ind w:left="360"/>
        <w:rPr>
          <w:sz w:val="22"/>
          <w:szCs w:val="22"/>
        </w:rPr>
      </w:pPr>
    </w:p>
    <w:p w:rsidR="00577371" w:rsidRDefault="00E02B8C">
      <w:pPr>
        <w:ind w:left="360"/>
      </w:pPr>
      <w:r>
        <w:rPr>
          <w:sz w:val="22"/>
          <w:szCs w:val="22"/>
        </w:rPr>
        <w:t>3rd offense- Parent Contact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4th offense- Administrative Referral</w:t>
      </w:r>
    </w:p>
    <w:p w:rsidR="00577371" w:rsidRDefault="00577371">
      <w:pPr>
        <w:rPr>
          <w:sz w:val="22"/>
          <w:szCs w:val="22"/>
        </w:rPr>
      </w:pPr>
    </w:p>
    <w:p w:rsidR="00577371" w:rsidRDefault="00577371">
      <w:pPr>
        <w:ind w:left="360"/>
        <w:rPr>
          <w:sz w:val="22"/>
          <w:szCs w:val="22"/>
        </w:rPr>
      </w:pPr>
    </w:p>
    <w:p w:rsidR="00577371" w:rsidRDefault="00E02B8C">
      <w:pPr>
        <w:ind w:left="360"/>
        <w:rPr>
          <w:sz w:val="22"/>
          <w:szCs w:val="22"/>
        </w:rPr>
      </w:pPr>
      <w:r>
        <w:rPr>
          <w:sz w:val="22"/>
          <w:szCs w:val="22"/>
        </w:rPr>
        <w:t>We have read the Advanced Algebra Course Syllabus and Classroom Management Behavior Guidelines and understand that all county policies outlined i</w:t>
      </w:r>
      <w:r>
        <w:rPr>
          <w:sz w:val="22"/>
          <w:szCs w:val="22"/>
        </w:rPr>
        <w:t>n the Student Code of Conduct will be followed.</w:t>
      </w:r>
    </w:p>
    <w:p w:rsidR="00577371" w:rsidRDefault="00577371">
      <w:pPr>
        <w:ind w:left="360"/>
      </w:pPr>
    </w:p>
    <w:p w:rsidR="00577371" w:rsidRDefault="00577371">
      <w:pPr>
        <w:ind w:left="360"/>
      </w:pPr>
    </w:p>
    <w:p w:rsidR="00577371" w:rsidRDefault="00E02B8C">
      <w:pPr>
        <w:ind w:left="360"/>
      </w:pPr>
      <w:r>
        <w:t>_______________________________    ___________________________________</w:t>
      </w:r>
    </w:p>
    <w:p w:rsidR="00577371" w:rsidRDefault="00E02B8C">
      <w:pPr>
        <w:ind w:left="360"/>
        <w:rPr>
          <w:sz w:val="22"/>
          <w:szCs w:val="22"/>
        </w:rPr>
      </w:pPr>
      <w:r>
        <w:rPr>
          <w:sz w:val="22"/>
          <w:szCs w:val="22"/>
        </w:rPr>
        <w:t>Print Student Name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Parent/Guardian E-Mail  </w:t>
      </w:r>
    </w:p>
    <w:p w:rsidR="00577371" w:rsidRDefault="00577371">
      <w:pPr>
        <w:ind w:left="360"/>
        <w:rPr>
          <w:sz w:val="22"/>
          <w:szCs w:val="22"/>
        </w:rPr>
      </w:pPr>
    </w:p>
    <w:p w:rsidR="00577371" w:rsidRDefault="00E02B8C">
      <w:pPr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</w:t>
      </w:r>
    </w:p>
    <w:p w:rsidR="00577371" w:rsidRDefault="00E02B8C">
      <w:pPr>
        <w:ind w:left="360"/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2"/>
          <w:szCs w:val="22"/>
        </w:rPr>
        <w:t>Parent/Guardian Phone #</w:t>
      </w:r>
    </w:p>
    <w:p w:rsidR="00577371" w:rsidRDefault="00577371">
      <w:pPr>
        <w:ind w:left="360"/>
      </w:pPr>
    </w:p>
    <w:p w:rsidR="00577371" w:rsidRDefault="00577371">
      <w:pPr>
        <w:ind w:left="360"/>
      </w:pPr>
    </w:p>
    <w:p w:rsidR="00577371" w:rsidRDefault="00577371">
      <w:pPr>
        <w:ind w:left="360"/>
      </w:pPr>
    </w:p>
    <w:p w:rsidR="00577371" w:rsidRDefault="00E02B8C">
      <w:pPr>
        <w:ind w:left="360"/>
      </w:pPr>
      <w:r>
        <w:t>_______________________________</w:t>
      </w:r>
      <w:r>
        <w:tab/>
        <w:t>__________________________   ________</w:t>
      </w:r>
    </w:p>
    <w:p w:rsidR="00577371" w:rsidRDefault="00E02B8C">
      <w:pPr>
        <w:ind w:left="360"/>
        <w:rPr>
          <w:sz w:val="22"/>
          <w:szCs w:val="22"/>
        </w:rPr>
      </w:pPr>
      <w:r>
        <w:rPr>
          <w:sz w:val="22"/>
          <w:szCs w:val="22"/>
        </w:rPr>
        <w:t>Student Signature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Parent or Guardian Signature</w:t>
      </w:r>
      <w:r>
        <w:rPr>
          <w:sz w:val="22"/>
          <w:szCs w:val="22"/>
        </w:rPr>
        <w:tab/>
        <w:t xml:space="preserve">        Date</w:t>
      </w:r>
    </w:p>
    <w:p w:rsidR="00577371" w:rsidRDefault="00577371"/>
    <w:sectPr w:rsidR="00577371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00903"/>
    <w:multiLevelType w:val="multilevel"/>
    <w:tmpl w:val="D9F883A6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1">
      <w:start w:val="1"/>
      <w:numFmt w:val="decimal"/>
      <w:lvlText w:val="%2."/>
      <w:lvlJc w:val="left"/>
      <w:pPr>
        <w:ind w:left="2160" w:firstLine="1800"/>
      </w:pPr>
      <w:rPr>
        <w:vertAlign w:val="baseline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  <w:vertAlign w:val="baseline"/>
      </w:rPr>
    </w:lvl>
  </w:abstractNum>
  <w:abstractNum w:abstractNumId="1">
    <w:nsid w:val="38E15446"/>
    <w:multiLevelType w:val="multilevel"/>
    <w:tmpl w:val="73F29E46"/>
    <w:lvl w:ilvl="0">
      <w:start w:val="1"/>
      <w:numFmt w:val="bullet"/>
      <w:lvlText w:val="●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840" w:firstLine="648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560" w:firstLine="7200"/>
      </w:pPr>
      <w:rPr>
        <w:rFonts w:ascii="Arial" w:eastAsia="Arial" w:hAnsi="Arial" w:cs="Arial"/>
        <w:vertAlign w:val="baseline"/>
      </w:rPr>
    </w:lvl>
  </w:abstractNum>
  <w:abstractNum w:abstractNumId="2">
    <w:nsid w:val="5C091D53"/>
    <w:multiLevelType w:val="multilevel"/>
    <w:tmpl w:val="5BB6F20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3">
    <w:nsid w:val="74ED6BBE"/>
    <w:multiLevelType w:val="multilevel"/>
    <w:tmpl w:val="5A0AA7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77371"/>
    <w:rsid w:val="00451B36"/>
    <w:rsid w:val="00577371"/>
    <w:rsid w:val="00E02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633</Words>
  <Characters>3613</Characters>
  <Application>Microsoft Office Word</Application>
  <DocSecurity>0</DocSecurity>
  <Lines>30</Lines>
  <Paragraphs>8</Paragraphs>
  <ScaleCrop>false</ScaleCrop>
  <Company>PCSS</Company>
  <LinksUpToDate>false</LinksUpToDate>
  <CharactersWithSpaces>4238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Reese</dc:creator>
  <cp:lastModifiedBy>Melissa Reese</cp:lastModifiedBy>
  <cp:revision>2</cp:revision>
  <dcterms:created xsi:type="dcterms:W3CDTF">2017-11-16T07:47:00Z</dcterms:created>
  <dcterms:modified xsi:type="dcterms:W3CDTF">2017-11-16T07:47:00Z</dcterms:modified>
</cp:coreProperties>
</file>